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C5" w:rsidRPr="0051672B" w:rsidRDefault="009610C5" w:rsidP="00516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1672B">
        <w:rPr>
          <w:rFonts w:ascii="Times New Roman" w:hAnsi="Times New Roman" w:cs="Times New Roman"/>
          <w:sz w:val="28"/>
        </w:rPr>
        <w:t>О задаче проектирования интеллектуального композиционного материала</w:t>
      </w:r>
    </w:p>
    <w:p w:rsidR="009610C5" w:rsidRPr="0051672B" w:rsidRDefault="008A6023" w:rsidP="005167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6023">
        <w:rPr>
          <w:rFonts w:ascii="Times New Roman" w:hAnsi="Times New Roman" w:cs="Times New Roman"/>
        </w:rPr>
        <w:t>Кабанова Любовь Александровна</w:t>
      </w:r>
      <w:bookmarkStart w:id="0" w:name="_GoBack"/>
      <w:bookmarkEnd w:id="0"/>
    </w:p>
    <w:p w:rsidR="009610C5" w:rsidRDefault="009610C5" w:rsidP="005167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672B">
        <w:rPr>
          <w:rFonts w:ascii="Times New Roman" w:hAnsi="Times New Roman" w:cs="Times New Roman"/>
        </w:rPr>
        <w:t>Механико-математический факультет МГУ, кафедра механики композитов</w:t>
      </w:r>
      <w:r w:rsidR="000A001C">
        <w:rPr>
          <w:rFonts w:ascii="Times New Roman" w:hAnsi="Times New Roman" w:cs="Times New Roman"/>
        </w:rPr>
        <w:t>, 5 курс</w:t>
      </w:r>
    </w:p>
    <w:p w:rsidR="000A001C" w:rsidRPr="000A001C" w:rsidRDefault="000A001C" w:rsidP="005167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 – проф. В.И. Горбачев</w:t>
      </w:r>
    </w:p>
    <w:p w:rsidR="009610C5" w:rsidRDefault="009610C5"/>
    <w:p w:rsidR="009610C5" w:rsidRPr="0051672B" w:rsidRDefault="0051672B" w:rsidP="0051672B">
      <w:pPr>
        <w:ind w:firstLine="708"/>
        <w:jc w:val="both"/>
        <w:rPr>
          <w:rFonts w:ascii="Times New Roman" w:hAnsi="Times New Roman" w:cs="Times New Roman"/>
        </w:rPr>
      </w:pPr>
      <w:r w:rsidRPr="0051672B">
        <w:rPr>
          <w:rFonts w:ascii="Times New Roman" w:hAnsi="Times New Roman" w:cs="Times New Roman"/>
        </w:rPr>
        <w:t xml:space="preserve">Интеллектуальные системы композиционных материалов, включающие в себя сенсоры, оценивающие состояние системы, и </w:t>
      </w:r>
      <w:proofErr w:type="spellStart"/>
      <w:r w:rsidRPr="0051672B">
        <w:rPr>
          <w:rFonts w:ascii="Times New Roman" w:hAnsi="Times New Roman" w:cs="Times New Roman"/>
        </w:rPr>
        <w:t>актуаторы</w:t>
      </w:r>
      <w:proofErr w:type="spellEnd"/>
      <w:r w:rsidRPr="0051672B">
        <w:rPr>
          <w:rFonts w:ascii="Times New Roman" w:hAnsi="Times New Roman" w:cs="Times New Roman"/>
        </w:rPr>
        <w:t>, позволяющие влиять на него, имеют широкое распространение в инженерной науке и технике. В работе рассматриваются различные подходы к постановке задачи, построение контроллеров при помощи разных алгоритмов управления, проблемные вопросы. Некоторые методы проиллюстрированы на примере симметричных по третьей оси слоистых прямоугольных пластин</w:t>
      </w:r>
      <w:r w:rsidR="000A001C">
        <w:rPr>
          <w:rFonts w:ascii="Times New Roman" w:hAnsi="Times New Roman" w:cs="Times New Roman"/>
        </w:rPr>
        <w:t>.</w:t>
      </w:r>
    </w:p>
    <w:sectPr w:rsidR="009610C5" w:rsidRPr="0051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C5"/>
    <w:rsid w:val="000A001C"/>
    <w:rsid w:val="0051672B"/>
    <w:rsid w:val="006F402A"/>
    <w:rsid w:val="008A6023"/>
    <w:rsid w:val="009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Кабанова</dc:creator>
  <cp:keywords/>
  <dc:description/>
  <cp:lastModifiedBy>comp</cp:lastModifiedBy>
  <cp:revision>4</cp:revision>
  <dcterms:created xsi:type="dcterms:W3CDTF">2017-09-15T09:00:00Z</dcterms:created>
  <dcterms:modified xsi:type="dcterms:W3CDTF">2017-09-15T09:06:00Z</dcterms:modified>
</cp:coreProperties>
</file>