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7" w:rsidRPr="00FB6B79" w:rsidRDefault="00CE40C7" w:rsidP="00FB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79">
        <w:rPr>
          <w:rFonts w:ascii="Times New Roman" w:hAnsi="Times New Roman" w:cs="Times New Roman"/>
          <w:b/>
          <w:sz w:val="28"/>
          <w:szCs w:val="28"/>
        </w:rPr>
        <w:t>Ломоносовские чтения 2017. Секция механики композитов.</w:t>
      </w:r>
    </w:p>
    <w:p w:rsidR="00CE40C7" w:rsidRPr="00FB6B79" w:rsidRDefault="00CE40C7" w:rsidP="00FB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79">
        <w:rPr>
          <w:rFonts w:ascii="Times New Roman" w:hAnsi="Times New Roman" w:cs="Times New Roman"/>
          <w:b/>
          <w:sz w:val="28"/>
          <w:szCs w:val="28"/>
        </w:rPr>
        <w:t xml:space="preserve">17 апреля, понедельник, ауд. 14-13, время </w:t>
      </w:r>
      <w:r w:rsidR="006F49B5" w:rsidRPr="00FB6B79">
        <w:rPr>
          <w:rFonts w:ascii="Times New Roman" w:hAnsi="Times New Roman" w:cs="Times New Roman"/>
          <w:b/>
          <w:sz w:val="28"/>
          <w:szCs w:val="28"/>
        </w:rPr>
        <w:t>16</w:t>
      </w:r>
      <w:r w:rsidRPr="00FB6B79">
        <w:rPr>
          <w:rFonts w:ascii="Times New Roman" w:hAnsi="Times New Roman" w:cs="Times New Roman"/>
          <w:b/>
          <w:sz w:val="28"/>
          <w:szCs w:val="28"/>
        </w:rPr>
        <w:t>.</w:t>
      </w:r>
      <w:r w:rsidR="006F49B5" w:rsidRPr="00FB6B79">
        <w:rPr>
          <w:rFonts w:ascii="Times New Roman" w:hAnsi="Times New Roman" w:cs="Times New Roman"/>
          <w:b/>
          <w:sz w:val="28"/>
          <w:szCs w:val="28"/>
        </w:rPr>
        <w:t>45</w:t>
      </w:r>
      <w:r w:rsidRPr="00FB6B79">
        <w:rPr>
          <w:rFonts w:ascii="Times New Roman" w:hAnsi="Times New Roman" w:cs="Times New Roman"/>
          <w:b/>
          <w:sz w:val="28"/>
          <w:szCs w:val="28"/>
        </w:rPr>
        <w:t xml:space="preserve"> – 20.05</w:t>
      </w:r>
    </w:p>
    <w:p w:rsidR="00BF6A77" w:rsidRPr="00FB6B79" w:rsidRDefault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1. </w:t>
      </w:r>
      <w:r w:rsidRPr="00FB6B79">
        <w:rPr>
          <w:rFonts w:ascii="Times New Roman" w:hAnsi="Times New Roman" w:cs="Times New Roman"/>
          <w:b/>
          <w:sz w:val="28"/>
          <w:szCs w:val="28"/>
        </w:rPr>
        <w:t>Моделирование легковой шины при сильном деформировании</w:t>
      </w:r>
      <w:r w:rsidRPr="00FB6B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0F56" w:rsidRPr="00FB6B79" w:rsidRDefault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Доклад профессора Шешенина С.В.</w:t>
      </w:r>
      <w:r w:rsidR="00062E50" w:rsidRPr="00FB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50" w:rsidRPr="00FB6B79" w:rsidRDefault="00062E50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2. </w:t>
      </w:r>
      <w:r w:rsidRPr="00FB6B79">
        <w:rPr>
          <w:rFonts w:ascii="Times New Roman" w:hAnsi="Times New Roman" w:cs="Times New Roman"/>
          <w:b/>
          <w:sz w:val="28"/>
          <w:szCs w:val="28"/>
        </w:rPr>
        <w:t>Улучшенная тепловая модель в задаче нахождения технологических деформаций композита</w:t>
      </w:r>
      <w:r w:rsidRPr="00FB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E50" w:rsidRPr="00FB6B79" w:rsidRDefault="00062E50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Доклад профессора Шешенина С.В., аспиранта Козлова М.В. </w:t>
      </w:r>
    </w:p>
    <w:p w:rsidR="00AF0F56" w:rsidRPr="00FB6B79" w:rsidRDefault="00062E50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3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>О постановка</w:t>
      </w:r>
      <w:r w:rsidR="006F49B5" w:rsidRPr="00FB6B79">
        <w:rPr>
          <w:rFonts w:ascii="Times New Roman" w:hAnsi="Times New Roman" w:cs="Times New Roman"/>
          <w:b/>
          <w:sz w:val="28"/>
          <w:szCs w:val="28"/>
        </w:rPr>
        <w:t>х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 xml:space="preserve"> задач в теориях стержней Бернулли-Эйлера, Тимошенко и </w:t>
      </w:r>
      <w:proofErr w:type="spellStart"/>
      <w:r w:rsidR="00AF0F56" w:rsidRPr="00FB6B79">
        <w:rPr>
          <w:rFonts w:ascii="Times New Roman" w:hAnsi="Times New Roman" w:cs="Times New Roman"/>
          <w:b/>
          <w:sz w:val="28"/>
          <w:szCs w:val="28"/>
        </w:rPr>
        <w:t>Рейснера</w:t>
      </w:r>
      <w:proofErr w:type="spellEnd"/>
      <w:r w:rsidR="00AF0F56" w:rsidRPr="00FB6B79">
        <w:rPr>
          <w:rFonts w:ascii="Times New Roman" w:hAnsi="Times New Roman" w:cs="Times New Roman"/>
          <w:sz w:val="28"/>
          <w:szCs w:val="28"/>
        </w:rPr>
        <w:t>.</w:t>
      </w:r>
    </w:p>
    <w:p w:rsidR="00AF0F56" w:rsidRPr="00FB6B79" w:rsidRDefault="00AF0F56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Доклад профессора Горбачева В.И., аспирантки Мельник Т.М.</w:t>
      </w:r>
    </w:p>
    <w:p w:rsidR="00AF0F56" w:rsidRPr="00FB6B79" w:rsidRDefault="00062E50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4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>О постановка</w:t>
      </w:r>
      <w:r w:rsidR="006F49B5" w:rsidRPr="00FB6B79">
        <w:rPr>
          <w:rFonts w:ascii="Times New Roman" w:hAnsi="Times New Roman" w:cs="Times New Roman"/>
          <w:b/>
          <w:sz w:val="28"/>
          <w:szCs w:val="28"/>
        </w:rPr>
        <w:t>х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 xml:space="preserve"> задач в теориях пластин Кирхгофа-</w:t>
      </w:r>
      <w:proofErr w:type="spellStart"/>
      <w:r w:rsidR="00AF0F56" w:rsidRPr="00FB6B79">
        <w:rPr>
          <w:rFonts w:ascii="Times New Roman" w:hAnsi="Times New Roman" w:cs="Times New Roman"/>
          <w:b/>
          <w:sz w:val="28"/>
          <w:szCs w:val="28"/>
        </w:rPr>
        <w:t>Лява</w:t>
      </w:r>
      <w:proofErr w:type="spellEnd"/>
      <w:r w:rsidR="00AF0F56" w:rsidRPr="00FB6B79">
        <w:rPr>
          <w:rFonts w:ascii="Times New Roman" w:hAnsi="Times New Roman" w:cs="Times New Roman"/>
          <w:b/>
          <w:sz w:val="28"/>
          <w:szCs w:val="28"/>
        </w:rPr>
        <w:t xml:space="preserve">, Тимошенко и </w:t>
      </w:r>
      <w:proofErr w:type="spellStart"/>
      <w:r w:rsidR="00AF0F56" w:rsidRPr="00FB6B79">
        <w:rPr>
          <w:rFonts w:ascii="Times New Roman" w:hAnsi="Times New Roman" w:cs="Times New Roman"/>
          <w:b/>
          <w:sz w:val="28"/>
          <w:szCs w:val="28"/>
        </w:rPr>
        <w:t>Рейснера</w:t>
      </w:r>
      <w:proofErr w:type="spellEnd"/>
      <w:r w:rsidR="00AF0F56" w:rsidRPr="00FB6B79">
        <w:rPr>
          <w:rFonts w:ascii="Times New Roman" w:hAnsi="Times New Roman" w:cs="Times New Roman"/>
          <w:sz w:val="28"/>
          <w:szCs w:val="28"/>
        </w:rPr>
        <w:t>.</w:t>
      </w:r>
    </w:p>
    <w:p w:rsidR="00AF0F56" w:rsidRPr="00FB6B79" w:rsidRDefault="00AF0F56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Доклад профессора Горбачева В.И., студентки 4-го курса Кабановой Л.А.</w:t>
      </w:r>
    </w:p>
    <w:p w:rsidR="00AF0F56" w:rsidRPr="00FB6B79" w:rsidRDefault="00062E50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5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>Тепловой удар по неоднородному по глубине полупространству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F56" w:rsidRPr="00FB6B79" w:rsidRDefault="00AF0F56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Доклад профессора Горбачева В.И., студентки 6-го курса Назаровой Е.Ю.</w:t>
      </w:r>
    </w:p>
    <w:p w:rsidR="00AF0F56" w:rsidRPr="00FB6B79" w:rsidRDefault="00062E50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6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>Тепловой удар по торцу неоднородного стержня с переменным сечением</w:t>
      </w:r>
      <w:r w:rsidR="00AF0F56" w:rsidRPr="00FB6B79">
        <w:rPr>
          <w:rFonts w:ascii="Times New Roman" w:hAnsi="Times New Roman" w:cs="Times New Roman"/>
          <w:sz w:val="28"/>
          <w:szCs w:val="28"/>
        </w:rPr>
        <w:t>.</w:t>
      </w:r>
    </w:p>
    <w:p w:rsidR="00AF0F56" w:rsidRPr="00FB6B79" w:rsidRDefault="00AF0F56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Доклад профессора Горбачева В.И., аспиранта Корсакова А.А. </w:t>
      </w:r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7. </w:t>
      </w:r>
      <w:r w:rsidRPr="00FB6B79">
        <w:rPr>
          <w:rFonts w:ascii="Times New Roman" w:hAnsi="Times New Roman" w:cs="Times New Roman"/>
          <w:b/>
          <w:sz w:val="28"/>
          <w:szCs w:val="28"/>
        </w:rPr>
        <w:t>О расщеплении начально-краевых задач в теориях тонких тел</w:t>
      </w:r>
      <w:r w:rsidRPr="00FB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79">
        <w:rPr>
          <w:rFonts w:ascii="Times New Roman" w:hAnsi="Times New Roman" w:cs="Times New Roman"/>
          <w:sz w:val="28"/>
          <w:szCs w:val="28"/>
        </w:rPr>
        <w:t xml:space="preserve">Доклад д.ф.-м.н. Никабадзе М.У., </w:t>
      </w:r>
      <w:r w:rsidR="00FB6B79">
        <w:rPr>
          <w:rFonts w:ascii="Times New Roman" w:hAnsi="Times New Roman" w:cs="Times New Roman"/>
          <w:sz w:val="28"/>
          <w:szCs w:val="28"/>
        </w:rPr>
        <w:t>к</w:t>
      </w:r>
      <w:r w:rsidR="00FB6B79" w:rsidRPr="00FB6B79">
        <w:rPr>
          <w:rFonts w:ascii="Times New Roman" w:hAnsi="Times New Roman" w:cs="Times New Roman"/>
          <w:sz w:val="28"/>
          <w:szCs w:val="28"/>
        </w:rPr>
        <w:t xml:space="preserve">.ф.-м.н. </w:t>
      </w:r>
      <w:r w:rsidR="00FB6B79" w:rsidRPr="00FB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B79">
        <w:rPr>
          <w:rFonts w:ascii="Times New Roman" w:hAnsi="Times New Roman" w:cs="Times New Roman"/>
          <w:sz w:val="28"/>
          <w:szCs w:val="28"/>
        </w:rPr>
        <w:t>Улуханян</w:t>
      </w:r>
      <w:proofErr w:type="spellEnd"/>
      <w:r w:rsidRPr="00FB6B79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gramEnd"/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8. </w:t>
      </w:r>
      <w:r w:rsidRPr="00FB6B79">
        <w:rPr>
          <w:rFonts w:ascii="Times New Roman" w:hAnsi="Times New Roman" w:cs="Times New Roman"/>
          <w:b/>
          <w:sz w:val="28"/>
          <w:szCs w:val="28"/>
        </w:rPr>
        <w:t>Определение скоростей распространения волн в некоторых средах через собственные значения материальных тензоров</w:t>
      </w:r>
      <w:r w:rsidRPr="00FB6B79">
        <w:rPr>
          <w:rFonts w:ascii="Times New Roman" w:hAnsi="Times New Roman" w:cs="Times New Roman"/>
          <w:sz w:val="28"/>
          <w:szCs w:val="28"/>
        </w:rPr>
        <w:t>.</w:t>
      </w:r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79">
        <w:rPr>
          <w:rFonts w:ascii="Times New Roman" w:hAnsi="Times New Roman" w:cs="Times New Roman"/>
          <w:sz w:val="28"/>
          <w:szCs w:val="28"/>
        </w:rPr>
        <w:t xml:space="preserve">Доклад д.ф.-м.н. Никабадзе М.У., </w:t>
      </w:r>
      <w:r w:rsidR="00FB6B79">
        <w:rPr>
          <w:rFonts w:ascii="Times New Roman" w:hAnsi="Times New Roman" w:cs="Times New Roman"/>
          <w:sz w:val="28"/>
          <w:szCs w:val="28"/>
        </w:rPr>
        <w:t>к</w:t>
      </w:r>
      <w:r w:rsidR="00FB6B79" w:rsidRPr="00FB6B79">
        <w:rPr>
          <w:rFonts w:ascii="Times New Roman" w:hAnsi="Times New Roman" w:cs="Times New Roman"/>
          <w:sz w:val="28"/>
          <w:szCs w:val="28"/>
        </w:rPr>
        <w:t xml:space="preserve">.ф.-м.н. </w:t>
      </w:r>
      <w:proofErr w:type="spellStart"/>
      <w:r w:rsidRPr="00FB6B79">
        <w:rPr>
          <w:rFonts w:ascii="Times New Roman" w:hAnsi="Times New Roman" w:cs="Times New Roman"/>
          <w:sz w:val="28"/>
          <w:szCs w:val="28"/>
        </w:rPr>
        <w:t>Улуханян</w:t>
      </w:r>
      <w:proofErr w:type="spellEnd"/>
      <w:r w:rsidRPr="00FB6B79">
        <w:rPr>
          <w:rFonts w:ascii="Times New Roman" w:hAnsi="Times New Roman" w:cs="Times New Roman"/>
          <w:sz w:val="28"/>
          <w:szCs w:val="28"/>
        </w:rPr>
        <w:t xml:space="preserve"> А.Р.</w:t>
      </w:r>
      <w:proofErr w:type="gramEnd"/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9. </w:t>
      </w:r>
      <w:r w:rsidRPr="00FB6B79">
        <w:rPr>
          <w:rFonts w:ascii="Times New Roman" w:hAnsi="Times New Roman" w:cs="Times New Roman"/>
          <w:b/>
          <w:sz w:val="28"/>
          <w:szCs w:val="28"/>
        </w:rPr>
        <w:t>Моделирование осадки сооруж</w:t>
      </w:r>
      <w:bookmarkStart w:id="0" w:name="_GoBack"/>
      <w:bookmarkEnd w:id="0"/>
      <w:r w:rsidRPr="00FB6B79">
        <w:rPr>
          <w:rFonts w:ascii="Times New Roman" w:hAnsi="Times New Roman" w:cs="Times New Roman"/>
          <w:b/>
          <w:sz w:val="28"/>
          <w:szCs w:val="28"/>
        </w:rPr>
        <w:t>ений на оттаивающих грунтах</w:t>
      </w:r>
      <w:r w:rsidRPr="00FB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B5" w:rsidRPr="00FB6B79" w:rsidRDefault="006F49B5" w:rsidP="006F49B5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Доклад доцента Киселева Ф.Б., аспиранта Сергеева Ф.В. </w:t>
      </w:r>
    </w:p>
    <w:p w:rsidR="00AF0F56" w:rsidRPr="00FB6B79" w:rsidRDefault="006F49B5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>10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  <w:r w:rsidR="00AF0F56" w:rsidRPr="00FB6B79">
        <w:rPr>
          <w:rFonts w:ascii="Times New Roman" w:hAnsi="Times New Roman" w:cs="Times New Roman"/>
          <w:b/>
          <w:sz w:val="28"/>
          <w:szCs w:val="28"/>
        </w:rPr>
        <w:t>Варианты применения теории вязкоупругости в биомеханике</w:t>
      </w:r>
      <w:r w:rsidR="00AF0F56" w:rsidRPr="00FB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F56" w:rsidRPr="00FB6B79" w:rsidRDefault="00AF0F56" w:rsidP="00AF0F56">
      <w:pPr>
        <w:rPr>
          <w:rFonts w:ascii="Times New Roman" w:hAnsi="Times New Roman" w:cs="Times New Roman"/>
          <w:sz w:val="28"/>
          <w:szCs w:val="28"/>
        </w:rPr>
      </w:pPr>
      <w:r w:rsidRPr="00FB6B79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FB6B79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FB6B79">
        <w:rPr>
          <w:rFonts w:ascii="Times New Roman" w:hAnsi="Times New Roman" w:cs="Times New Roman"/>
          <w:sz w:val="28"/>
          <w:szCs w:val="28"/>
        </w:rPr>
        <w:t xml:space="preserve">. Вакулюка В.В. </w:t>
      </w:r>
    </w:p>
    <w:sectPr w:rsidR="00AF0F56" w:rsidRPr="00FB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062E50"/>
    <w:rsid w:val="000722D4"/>
    <w:rsid w:val="006F49B5"/>
    <w:rsid w:val="007F4723"/>
    <w:rsid w:val="00AF0F56"/>
    <w:rsid w:val="00BF6A77"/>
    <w:rsid w:val="00CE40C7"/>
    <w:rsid w:val="00FB6B79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comp</cp:lastModifiedBy>
  <cp:revision>5</cp:revision>
  <dcterms:created xsi:type="dcterms:W3CDTF">2017-03-07T09:25:00Z</dcterms:created>
  <dcterms:modified xsi:type="dcterms:W3CDTF">2017-04-12T11:38:00Z</dcterms:modified>
</cp:coreProperties>
</file>